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40A" w:rsidRDefault="0083540A" w:rsidP="00F71C55">
      <w:pPr>
        <w:pStyle w:val="2"/>
        <w:spacing w:before="0" w:beforeAutospacing="0" w:after="0" w:afterAutospacing="0"/>
        <w:ind w:left="340"/>
        <w:jc w:val="center"/>
        <w:rPr>
          <w:rStyle w:val="a3"/>
          <w:b/>
          <w:bCs/>
          <w:sz w:val="28"/>
          <w:szCs w:val="24"/>
        </w:rPr>
      </w:pPr>
      <w:r w:rsidRPr="0083540A">
        <w:rPr>
          <w:rStyle w:val="a3"/>
          <w:b/>
          <w:bCs/>
          <w:sz w:val="28"/>
          <w:szCs w:val="24"/>
        </w:rPr>
        <w:t>Положение</w:t>
      </w:r>
      <w:r w:rsidRPr="0083540A">
        <w:rPr>
          <w:sz w:val="28"/>
          <w:szCs w:val="24"/>
        </w:rPr>
        <w:br/>
      </w:r>
      <w:r w:rsidRPr="0083540A">
        <w:rPr>
          <w:rStyle w:val="a3"/>
          <w:b/>
          <w:bCs/>
          <w:sz w:val="28"/>
          <w:szCs w:val="24"/>
        </w:rPr>
        <w:t xml:space="preserve">об открытом конкурсе Общероссийского общественного </w:t>
      </w:r>
      <w:proofErr w:type="gramStart"/>
      <w:r w:rsidRPr="0083540A">
        <w:rPr>
          <w:rStyle w:val="a3"/>
          <w:b/>
          <w:bCs/>
          <w:sz w:val="28"/>
          <w:szCs w:val="24"/>
        </w:rPr>
        <w:t>фонда</w:t>
      </w:r>
      <w:r w:rsidRPr="0083540A">
        <w:rPr>
          <w:sz w:val="28"/>
          <w:szCs w:val="24"/>
        </w:rPr>
        <w:br/>
      </w:r>
      <w:r w:rsidRPr="0083540A">
        <w:rPr>
          <w:rStyle w:val="a3"/>
          <w:b/>
          <w:bCs/>
          <w:sz w:val="28"/>
          <w:szCs w:val="24"/>
        </w:rPr>
        <w:t>«</w:t>
      </w:r>
      <w:proofErr w:type="gramEnd"/>
      <w:r w:rsidRPr="0083540A">
        <w:rPr>
          <w:rStyle w:val="a3"/>
          <w:b/>
          <w:bCs/>
          <w:sz w:val="28"/>
          <w:szCs w:val="24"/>
        </w:rPr>
        <w:t>Национальный благотворительный фонд»</w:t>
      </w:r>
    </w:p>
    <w:p w:rsidR="0083540A" w:rsidRPr="0083540A" w:rsidRDefault="0083540A" w:rsidP="00F71C55">
      <w:pPr>
        <w:pStyle w:val="2"/>
        <w:spacing w:before="0" w:beforeAutospacing="0" w:after="0" w:afterAutospacing="0"/>
        <w:ind w:left="340"/>
        <w:jc w:val="both"/>
        <w:rPr>
          <w:b w:val="0"/>
          <w:bCs w:val="0"/>
          <w:sz w:val="28"/>
          <w:szCs w:val="24"/>
        </w:rPr>
      </w:pP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rPr>
          <w:rStyle w:val="a3"/>
        </w:rPr>
        <w:t>1.</w:t>
      </w:r>
      <w:r w:rsidRPr="0083540A">
        <w:rPr>
          <w:rStyle w:val="apple-converted-space"/>
          <w:b/>
          <w:bCs/>
        </w:rPr>
        <w:t> </w:t>
      </w:r>
      <w:r w:rsidRPr="0083540A">
        <w:rPr>
          <w:rStyle w:val="a3"/>
        </w:rPr>
        <w:t>Общие положения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1.1. Настоящее Положение регулирует отношения, связанные с проведением открытого Конкурса по предоставлению грантов некоммерческим неправительственным организациям на реализацию  социально значимых проектов по следующим направлениям: поддержка поискового движения в целях увековечения памяти погибших защитников Отечества и сохранения воинской славы России; социальная поддержка ветеранов военной службы и членов их семей; исследование проблем адаптации мигрантов и интегрирования их в единое правовое и культурное поле России; формирование межконфессиональной толерантности; укрепление дружбы между народами Российской Федерации; общественная дипломатия.</w:t>
      </w: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t>1.2. Конкурс проводится</w:t>
      </w:r>
      <w:r w:rsidRPr="0083540A">
        <w:rPr>
          <w:rStyle w:val="apple-converted-space"/>
        </w:rPr>
        <w:t> </w:t>
      </w:r>
      <w:r w:rsidRPr="0083540A">
        <w:rPr>
          <w:rStyle w:val="a3"/>
        </w:rPr>
        <w:t>Общероссийским общественным фондом «Национальный благотворительный фонд»</w:t>
      </w:r>
      <w:r w:rsidRPr="0083540A">
        <w:rPr>
          <w:rStyle w:val="apple-converted-space"/>
        </w:rPr>
        <w:t> </w:t>
      </w:r>
      <w:r w:rsidRPr="0083540A">
        <w:t>в соответствии с Распоряжением Президента Российской Федерации от 01.04.2015 года № 79-рп</w:t>
      </w:r>
      <w:r w:rsidRPr="0083540A">
        <w:rPr>
          <w:rStyle w:val="apple-converted-space"/>
        </w:rPr>
        <w:t> </w:t>
      </w:r>
      <w:r w:rsidRPr="0083540A">
        <w:rPr>
          <w:rStyle w:val="a3"/>
        </w:rPr>
        <w:t>«Об обеспечении в 2015 году государственной поддержки некоммерческих неправительственных организаций, участвующих в развитии институтов гражданского общества и реализующих социально значимые проекты и проекты в сфере защиты прав и свобод человека и гражданина»</w:t>
      </w:r>
      <w:r w:rsidRPr="0083540A">
        <w:t>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1.3. Целью Конкурса является выявление и поддержка лучших проектов некоммерческих неправительственных организаций в областях, перечисленных в п. 1.1</w:t>
      </w:r>
      <w:proofErr w:type="gramStart"/>
      <w:r w:rsidRPr="0083540A">
        <w:t>. настоящего</w:t>
      </w:r>
      <w:proofErr w:type="gramEnd"/>
      <w:r w:rsidRPr="0083540A">
        <w:t xml:space="preserve"> Положения.</w:t>
      </w: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rPr>
          <w:rStyle w:val="a3"/>
        </w:rPr>
        <w:t>2.</w:t>
      </w:r>
      <w:r w:rsidRPr="0083540A">
        <w:rPr>
          <w:rStyle w:val="apple-converted-space"/>
          <w:b/>
          <w:bCs/>
        </w:rPr>
        <w:t> </w:t>
      </w:r>
      <w:r w:rsidRPr="0083540A">
        <w:rPr>
          <w:rStyle w:val="a3"/>
        </w:rPr>
        <w:t>Основные понятия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В рамках настоящего Положения используются следующие понятия:</w:t>
      </w:r>
    </w:p>
    <w:p w:rsidR="0083540A" w:rsidRPr="0083540A" w:rsidRDefault="0083540A" w:rsidP="00F71C55">
      <w:pPr>
        <w:numPr>
          <w:ilvl w:val="0"/>
          <w:numId w:val="6"/>
        </w:numPr>
        <w:spacing w:after="150" w:line="27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540A">
        <w:rPr>
          <w:rFonts w:ascii="Times New Roman" w:hAnsi="Times New Roman" w:cs="Times New Roman"/>
          <w:sz w:val="24"/>
          <w:szCs w:val="24"/>
        </w:rPr>
        <w:t xml:space="preserve">Грант - денежные </w:t>
      </w:r>
      <w:proofErr w:type="gramStart"/>
      <w:r w:rsidRPr="0083540A">
        <w:rPr>
          <w:rFonts w:ascii="Times New Roman" w:hAnsi="Times New Roman" w:cs="Times New Roman"/>
          <w:sz w:val="24"/>
          <w:szCs w:val="24"/>
        </w:rPr>
        <w:t>средства,  предоставляемые</w:t>
      </w:r>
      <w:proofErr w:type="gramEnd"/>
      <w:r w:rsidRPr="0083540A">
        <w:rPr>
          <w:rFonts w:ascii="Times New Roman" w:hAnsi="Times New Roman" w:cs="Times New Roman"/>
          <w:sz w:val="24"/>
          <w:szCs w:val="24"/>
        </w:rPr>
        <w:t xml:space="preserve">  на безвозмездной и безвозвратной основах  на осуществление конкретных проектов, имеющих социальное значение, с обязательным предоставлением </w:t>
      </w:r>
      <w:proofErr w:type="spellStart"/>
      <w:r w:rsidRPr="0083540A">
        <w:rPr>
          <w:rFonts w:ascii="Times New Roman" w:hAnsi="Times New Roman" w:cs="Times New Roman"/>
          <w:sz w:val="24"/>
          <w:szCs w:val="24"/>
        </w:rPr>
        <w:t>Грантодателю</w:t>
      </w:r>
      <w:proofErr w:type="spellEnd"/>
      <w:r w:rsidRPr="0083540A">
        <w:rPr>
          <w:rFonts w:ascii="Times New Roman" w:hAnsi="Times New Roman" w:cs="Times New Roman"/>
          <w:sz w:val="24"/>
          <w:szCs w:val="24"/>
        </w:rPr>
        <w:t xml:space="preserve"> отчета о целевом использовании гранта;</w:t>
      </w:r>
    </w:p>
    <w:p w:rsidR="0083540A" w:rsidRPr="0083540A" w:rsidRDefault="0083540A" w:rsidP="00F71C55">
      <w:pPr>
        <w:numPr>
          <w:ilvl w:val="0"/>
          <w:numId w:val="6"/>
        </w:numPr>
        <w:spacing w:after="150" w:line="27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540A">
        <w:rPr>
          <w:rFonts w:ascii="Times New Roman" w:hAnsi="Times New Roman" w:cs="Times New Roman"/>
          <w:sz w:val="24"/>
          <w:szCs w:val="24"/>
        </w:rPr>
        <w:t xml:space="preserve">Конкурс - открытый конкурс по предоставлению грантов некоммерческим неправительственным организациям на реализацию социально </w:t>
      </w:r>
      <w:proofErr w:type="gramStart"/>
      <w:r w:rsidRPr="0083540A">
        <w:rPr>
          <w:rFonts w:ascii="Times New Roman" w:hAnsi="Times New Roman" w:cs="Times New Roman"/>
          <w:sz w:val="24"/>
          <w:szCs w:val="24"/>
        </w:rPr>
        <w:t>значимых  проектов</w:t>
      </w:r>
      <w:proofErr w:type="gramEnd"/>
      <w:r w:rsidRPr="0083540A">
        <w:rPr>
          <w:rFonts w:ascii="Times New Roman" w:hAnsi="Times New Roman" w:cs="Times New Roman"/>
          <w:sz w:val="24"/>
          <w:szCs w:val="24"/>
        </w:rPr>
        <w:t xml:space="preserve"> в областях, перечисленных в п. 1.1. настоящего Положения.</w:t>
      </w:r>
    </w:p>
    <w:p w:rsidR="0083540A" w:rsidRPr="0083540A" w:rsidRDefault="0083540A" w:rsidP="00F71C55">
      <w:pPr>
        <w:numPr>
          <w:ilvl w:val="0"/>
          <w:numId w:val="6"/>
        </w:numPr>
        <w:spacing w:after="150" w:line="27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540A">
        <w:rPr>
          <w:rFonts w:ascii="Times New Roman" w:hAnsi="Times New Roman" w:cs="Times New Roman"/>
          <w:sz w:val="24"/>
          <w:szCs w:val="24"/>
        </w:rPr>
        <w:t>Некоммерческая неправительственная организация (далее ННО) - это организация, не имеющая извлечение прибыли в качестве основной цели своей деятельности и не распределяющая полученную прибыль между участниками (учредителями), созданная на территории РФ в соответствии с законами РФ, участниками (учредителями) которой не являются государственные и муниципальные органы;</w:t>
      </w:r>
    </w:p>
    <w:p w:rsidR="0083540A" w:rsidRPr="0083540A" w:rsidRDefault="0083540A" w:rsidP="00F71C55">
      <w:pPr>
        <w:numPr>
          <w:ilvl w:val="0"/>
          <w:numId w:val="6"/>
        </w:numPr>
        <w:spacing w:after="150" w:line="27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540A">
        <w:rPr>
          <w:rFonts w:ascii="Times New Roman" w:hAnsi="Times New Roman" w:cs="Times New Roman"/>
          <w:sz w:val="24"/>
          <w:szCs w:val="24"/>
        </w:rPr>
        <w:t>Заявитель/претендент–ННО, подавшая заявку на участие в Конкурсе;</w:t>
      </w:r>
    </w:p>
    <w:p w:rsidR="0083540A" w:rsidRPr="0083540A" w:rsidRDefault="0083540A" w:rsidP="00F71C55">
      <w:pPr>
        <w:numPr>
          <w:ilvl w:val="0"/>
          <w:numId w:val="6"/>
        </w:numPr>
        <w:spacing w:after="150" w:line="27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540A">
        <w:rPr>
          <w:rFonts w:ascii="Times New Roman" w:hAnsi="Times New Roman" w:cs="Times New Roman"/>
          <w:sz w:val="24"/>
          <w:szCs w:val="24"/>
        </w:rPr>
        <w:t>Участник Конкурса - допущенный Конкурсной комиссией к участию в Конкурсе Заявитель в соответствии с настоящим Положением;</w:t>
      </w:r>
    </w:p>
    <w:p w:rsidR="0083540A" w:rsidRPr="0083540A" w:rsidRDefault="0083540A" w:rsidP="00F71C55">
      <w:pPr>
        <w:numPr>
          <w:ilvl w:val="0"/>
          <w:numId w:val="6"/>
        </w:numPr>
        <w:spacing w:after="150" w:line="27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540A">
        <w:rPr>
          <w:rFonts w:ascii="Times New Roman" w:hAnsi="Times New Roman" w:cs="Times New Roman"/>
          <w:sz w:val="24"/>
          <w:szCs w:val="24"/>
        </w:rPr>
        <w:t>Грантодатель</w:t>
      </w:r>
      <w:proofErr w:type="spellEnd"/>
      <w:r w:rsidRPr="0083540A">
        <w:rPr>
          <w:rFonts w:ascii="Times New Roman" w:hAnsi="Times New Roman" w:cs="Times New Roman"/>
          <w:sz w:val="24"/>
          <w:szCs w:val="24"/>
        </w:rPr>
        <w:t>–Общероссийский общественный фонд «Национальный благотворительный фонд», предоставляющий победителям Конкурса гранты в соответствии с заключенными договорами;</w:t>
      </w:r>
    </w:p>
    <w:p w:rsidR="0083540A" w:rsidRPr="0083540A" w:rsidRDefault="0083540A" w:rsidP="00F71C55">
      <w:pPr>
        <w:numPr>
          <w:ilvl w:val="0"/>
          <w:numId w:val="6"/>
        </w:numPr>
        <w:spacing w:after="150" w:line="27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540A">
        <w:rPr>
          <w:rFonts w:ascii="Times New Roman" w:hAnsi="Times New Roman" w:cs="Times New Roman"/>
          <w:sz w:val="24"/>
          <w:szCs w:val="24"/>
        </w:rPr>
        <w:t>Грантополучатель</w:t>
      </w:r>
      <w:proofErr w:type="spellEnd"/>
      <w:r w:rsidRPr="0083540A">
        <w:rPr>
          <w:rFonts w:ascii="Times New Roman" w:hAnsi="Times New Roman" w:cs="Times New Roman"/>
          <w:sz w:val="24"/>
          <w:szCs w:val="24"/>
        </w:rPr>
        <w:t xml:space="preserve">- некоммерческая неправительственная организация, признанная победителем Конкурса и заключившая соответствующий договор с </w:t>
      </w:r>
      <w:proofErr w:type="spellStart"/>
      <w:r w:rsidRPr="0083540A">
        <w:rPr>
          <w:rFonts w:ascii="Times New Roman" w:hAnsi="Times New Roman" w:cs="Times New Roman"/>
          <w:sz w:val="24"/>
          <w:szCs w:val="24"/>
        </w:rPr>
        <w:t>Грантодателем</w:t>
      </w:r>
      <w:proofErr w:type="spellEnd"/>
      <w:r w:rsidRPr="0083540A">
        <w:rPr>
          <w:rFonts w:ascii="Times New Roman" w:hAnsi="Times New Roman" w:cs="Times New Roman"/>
          <w:sz w:val="24"/>
          <w:szCs w:val="24"/>
        </w:rPr>
        <w:t>.</w:t>
      </w: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rPr>
          <w:rStyle w:val="a3"/>
        </w:rPr>
        <w:t>3.Условия участия в конкурсе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3.1. Конкурс является открытым, к участию в нем приглашаются ННО, зарегистрированные в установленном порядке на территории Российской Федерации и отвечающие следующим требованиям: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– срок государственной регистрации ННО в качестве юридического лица к дате окончания приема заявок должен быть не менее одного календарного года;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lastRenderedPageBreak/>
        <w:t>– ННО не должны находиться в процессе ликвидации или реорганизации;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– ННО должны осуществлять социально значимую деятельность по направления объявленного конкурса.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3.2. Представленный на Конкурс проект должен соответствовать уставным целям ННО-претендента.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3.3. Представленные на Конкурс проекты должны предусматривать их реализацию не позднее, чем до 30 сентября 2016 года.</w:t>
      </w: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rPr>
          <w:rStyle w:val="a3"/>
        </w:rPr>
        <w:t>4.Критерии для определения победителей конкурса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Основными критериями для определения победителей конкурса являются: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•   соответствие проекта целям и условиям Конкурса;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•   актуальность и социальная значимость проекта;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•   детальная проработанность проекта, в </w:t>
      </w:r>
      <w:proofErr w:type="spellStart"/>
      <w:r w:rsidRPr="0083540A">
        <w:t>т.ч</w:t>
      </w:r>
      <w:proofErr w:type="spellEnd"/>
      <w:r w:rsidRPr="0083540A">
        <w:t>. соответствие мероприятий проекта его целям и задачам, оптимальность механизмов его реализации;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•   конкретность, значимость и достижимость результатов проекта;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•   реалистичность и обоснованность представленного бюджета проекта (в </w:t>
      </w:r>
      <w:proofErr w:type="spellStart"/>
      <w:r w:rsidRPr="0083540A">
        <w:t>т.ч</w:t>
      </w:r>
      <w:proofErr w:type="spellEnd"/>
      <w:r w:rsidRPr="0083540A">
        <w:t>. обоснованность затрат с точки зрения объема деятельности и предполагаемых результатов проекта; соответствие статей расходов предполагаемой проектной деятельности);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•   наличие у заявителя опыта реализации аналогичных проектов (по направлению и масштабу);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•   наличие квалифицированных специалистов, которых планируется задействовать в реализации проекта;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•   наличие дополнительных источников финансирования;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•   территориальный охват проекта;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•   наличие механизмов обеспечения устойчивости и развития результатов проекта.</w:t>
      </w: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rPr>
          <w:rStyle w:val="a3"/>
        </w:rPr>
        <w:t>5.</w:t>
      </w:r>
      <w:r w:rsidRPr="0083540A">
        <w:rPr>
          <w:rStyle w:val="apple-converted-space"/>
          <w:b/>
          <w:bCs/>
        </w:rPr>
        <w:t> </w:t>
      </w:r>
      <w:r w:rsidRPr="0083540A">
        <w:rPr>
          <w:rStyle w:val="a3"/>
        </w:rPr>
        <w:t>Конкурсная заявка</w:t>
      </w: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t xml:space="preserve">5.1.Для участия в Конкурсе принимаются заявки, оформленные по установленной настоящим Положением форме и имеющие все необходимые приложения и документы. Форма заявки размещается на сайте </w:t>
      </w:r>
      <w:proofErr w:type="spellStart"/>
      <w:r w:rsidRPr="0083540A">
        <w:t>Грантодателя</w:t>
      </w:r>
      <w:proofErr w:type="spellEnd"/>
      <w:r w:rsidRPr="0083540A">
        <w:rPr>
          <w:rStyle w:val="apple-converted-space"/>
        </w:rPr>
        <w:t> </w:t>
      </w:r>
      <w:hyperlink r:id="rId5" w:history="1">
        <w:proofErr w:type="gramStart"/>
        <w:r w:rsidRPr="0083540A">
          <w:rPr>
            <w:rStyle w:val="a5"/>
            <w:color w:val="auto"/>
          </w:rPr>
          <w:t>www.nbfond.ru</w:t>
        </w:r>
      </w:hyperlink>
      <w:r w:rsidRPr="0083540A">
        <w:rPr>
          <w:rStyle w:val="apple-converted-space"/>
        </w:rPr>
        <w:t> </w:t>
      </w:r>
      <w:r w:rsidRPr="0083540A">
        <w:t> и</w:t>
      </w:r>
      <w:proofErr w:type="gramEnd"/>
      <w:r w:rsidRPr="0083540A">
        <w:t xml:space="preserve"> на едином информационном портале</w:t>
      </w:r>
      <w:r w:rsidRPr="0083540A">
        <w:rPr>
          <w:rStyle w:val="apple-converted-space"/>
        </w:rPr>
        <w:t> </w:t>
      </w:r>
      <w:hyperlink r:id="rId6" w:history="1">
        <w:r w:rsidRPr="0083540A">
          <w:rPr>
            <w:rStyle w:val="a5"/>
            <w:color w:val="auto"/>
          </w:rPr>
          <w:t>grants.oprf.ru</w:t>
        </w:r>
      </w:hyperlink>
      <w:r w:rsidRPr="0083540A">
        <w:rPr>
          <w:rStyle w:val="apple-converted-space"/>
        </w:rPr>
        <w:t> </w:t>
      </w:r>
      <w:r w:rsidRPr="0083540A">
        <w:t>Общественной палаты Российской Федерации.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5.2. К заявке должны быть приложены следующие документы, заверенные печатью организации и подписью руководителя: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-​ копия выписки из Единого государственного реестра юридических лиц, полученная не ранее, чем за два месяца до даты окончания приема заявок;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-​ копии учредительных документов, а также всех действующих изменений и дополнений к ним;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- письмо-уведомление о том, что на дату подачи заявки на участие в конкурсе ННО не находится в процессе ликвидации или реорганизации, а также об отсутствии действующего решения уполномоченного органа (органа юстиции, прокуратуры, суда) о приостановлении деятельности ННО на момент подачи заявки;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- копии документов, подтверждающих полномочия лиц, подписывающих заявку (для руководителя ННО - копия решения о назначении или об избрании физического лица на должность, в соответствии с которым такое физическое лицо обладает правом действовать от имени заявителя без доверенности, для лица, осуществляющего ведение бухгалтерского учета в ННО, - копия приказа о приеме на работу либо копия договора на оказание услуг по ведению бухгалтерского учета);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lastRenderedPageBreak/>
        <w:t xml:space="preserve">- электронный носитель (любого вида с электронной копией </w:t>
      </w:r>
      <w:proofErr w:type="gramStart"/>
      <w:r w:rsidRPr="0083540A">
        <w:t>заявки  файл</w:t>
      </w:r>
      <w:proofErr w:type="gramEnd"/>
      <w:r w:rsidRPr="0083540A">
        <w:t xml:space="preserve"> </w:t>
      </w:r>
      <w:proofErr w:type="spellStart"/>
      <w:r w:rsidRPr="0083540A">
        <w:t>word</w:t>
      </w:r>
      <w:proofErr w:type="spellEnd"/>
      <w:r w:rsidRPr="0083540A">
        <w:t xml:space="preserve">, </w:t>
      </w:r>
      <w:proofErr w:type="spellStart"/>
      <w:r w:rsidRPr="0083540A">
        <w:t>excel</w:t>
      </w:r>
      <w:proofErr w:type="spellEnd"/>
      <w:r w:rsidRPr="0083540A">
        <w:t xml:space="preserve"> или, в случае использования мастера заявок, файл в формате </w:t>
      </w:r>
      <w:proofErr w:type="spellStart"/>
      <w:r w:rsidRPr="0083540A">
        <w:t>pdf</w:t>
      </w:r>
      <w:proofErr w:type="spellEnd"/>
      <w:r w:rsidRPr="0083540A">
        <w:t>);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- опись вложенных документов, содержащая наименование всех прилагаемых документов.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По желанию предоставляются дополнительные материалы (рекомендательные письма, гарантийные письма </w:t>
      </w:r>
      <w:proofErr w:type="spellStart"/>
      <w:r w:rsidRPr="0083540A">
        <w:t>софинансирующих</w:t>
      </w:r>
      <w:proofErr w:type="spellEnd"/>
      <w:r w:rsidRPr="0083540A">
        <w:t xml:space="preserve"> организаций, буклеты, дипломы и т.д.).</w:t>
      </w: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rPr>
          <w:rStyle w:val="a3"/>
        </w:rPr>
        <w:t>6.Сроки проведения Конкурса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Объявление Конкурса – 20 апреля 2015 года;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Окончание приема заявок – 22 мая 2015 года;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Объявление итогов Конкурса </w:t>
      </w:r>
      <w:proofErr w:type="gramStart"/>
      <w:r w:rsidRPr="0083540A">
        <w:t>–  до</w:t>
      </w:r>
      <w:proofErr w:type="gramEnd"/>
      <w:r w:rsidRPr="0083540A">
        <w:t xml:space="preserve"> 1 июля 2015 года.</w:t>
      </w: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rPr>
          <w:rStyle w:val="a3"/>
        </w:rPr>
        <w:t>7.</w:t>
      </w:r>
      <w:r w:rsidRPr="0083540A">
        <w:rPr>
          <w:rStyle w:val="apple-converted-space"/>
          <w:b/>
          <w:bCs/>
        </w:rPr>
        <w:t> </w:t>
      </w:r>
      <w:r w:rsidRPr="0083540A">
        <w:rPr>
          <w:rStyle w:val="a3"/>
        </w:rPr>
        <w:t>Порядок подачи заявок на участие в Конкурсе</w:t>
      </w: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t xml:space="preserve">7.1.Приём заявок осуществляется с 20 </w:t>
      </w:r>
      <w:proofErr w:type="gramStart"/>
      <w:r w:rsidRPr="0083540A">
        <w:t>апреля  2015</w:t>
      </w:r>
      <w:proofErr w:type="gramEnd"/>
      <w:r w:rsidRPr="0083540A">
        <w:t xml:space="preserve"> года по 22 мая 2015г с 10.00 до 18.00  (по московскому времени) ежедневно кроме выходных и праздничных дней,  по адресу 115054 </w:t>
      </w:r>
      <w:proofErr w:type="spellStart"/>
      <w:r w:rsidRPr="0083540A">
        <w:t>г.Москва</w:t>
      </w:r>
      <w:proofErr w:type="spellEnd"/>
      <w:r w:rsidRPr="0083540A">
        <w:t xml:space="preserve">, </w:t>
      </w:r>
      <w:proofErr w:type="spellStart"/>
      <w:r w:rsidRPr="0083540A">
        <w:t>ул.Новокузнецкая</w:t>
      </w:r>
      <w:proofErr w:type="spellEnd"/>
      <w:r w:rsidRPr="0083540A">
        <w:t>, дом 34, строение 1, тел.:(495) 951-65-37, 951-61-23, </w:t>
      </w:r>
      <w:hyperlink r:id="rId7" w:history="1">
        <w:r w:rsidRPr="0083540A">
          <w:rPr>
            <w:rStyle w:val="a5"/>
            <w:color w:val="auto"/>
          </w:rPr>
          <w:t>www.nbfond.ru</w:t>
        </w:r>
      </w:hyperlink>
      <w:r w:rsidRPr="0083540A">
        <w:t>. Заявки, поступившие после указанных даты и часа окончания приема заявок, не допускаются к участию в Конкурсе.</w:t>
      </w: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t xml:space="preserve">7.2. </w:t>
      </w:r>
      <w:proofErr w:type="spellStart"/>
      <w:r w:rsidRPr="0083540A">
        <w:t>Грантодатель</w:t>
      </w:r>
      <w:proofErr w:type="spellEnd"/>
      <w:r w:rsidRPr="0083540A">
        <w:t xml:space="preserve"> принимает заявки и прилагаемые к ним документы и ведёт их учёт по мере поступления в журнале учета заявок. Журнал учета заявок размещается на едином информационном портале</w:t>
      </w:r>
      <w:r w:rsidRPr="0083540A">
        <w:rPr>
          <w:rStyle w:val="apple-converted-space"/>
        </w:rPr>
        <w:t> </w:t>
      </w:r>
      <w:hyperlink r:id="rId8" w:history="1">
        <w:r w:rsidRPr="0083540A">
          <w:rPr>
            <w:rStyle w:val="a5"/>
            <w:color w:val="auto"/>
          </w:rPr>
          <w:t>grants.oprf.ru</w:t>
        </w:r>
      </w:hyperlink>
      <w:r w:rsidRPr="0083540A">
        <w:rPr>
          <w:rStyle w:val="apple-converted-space"/>
        </w:rPr>
        <w:t> </w:t>
      </w:r>
      <w:r w:rsidRPr="0083540A">
        <w:t>Общественной палаты Российской Федерации.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7.3. В случае отправления заявки по почте могут использоваться любые виды почтовой доставки. В этом случае датой приёма заявки считается дата поступления заявки в отделение почтовой связи по месту нахождения Национального благотворительного фонда согласно дате по штемпелю поступления, либо дате, указанной в почтовых документах на вручение </w:t>
      </w:r>
      <w:proofErr w:type="gramStart"/>
      <w:r w:rsidRPr="0083540A">
        <w:t>корреспонденции  адресату</w:t>
      </w:r>
      <w:proofErr w:type="gramEnd"/>
      <w:r w:rsidRPr="0083540A">
        <w:t>. Дата отправки во внимание не принимается.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7.4. В случае сдачи заявки по адресу их приема, заявка и опись приложенных документов должны подаваться в двух экземплярах, на каждом из которых делается отметка о принятии с указанием номера заявки, даты и времени принятия. При этом один экземпляр описи и заявки остается у претендента.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7.5. Недостатки, обнаруженные в заявке и приложенных к ней документах, должны быть устранены в срок не позднее 5 рабочих дней после окончания приема заявок, о чем претендент </w:t>
      </w:r>
      <w:proofErr w:type="gramStart"/>
      <w:r w:rsidRPr="0083540A">
        <w:t xml:space="preserve">уведомляется  </w:t>
      </w:r>
      <w:proofErr w:type="spellStart"/>
      <w:r w:rsidRPr="0083540A">
        <w:t>Грантодателем</w:t>
      </w:r>
      <w:proofErr w:type="spellEnd"/>
      <w:proofErr w:type="gramEnd"/>
      <w:r w:rsidRPr="0083540A">
        <w:t xml:space="preserve"> по почте (заказным письмом), либо по электронной почте, либо путём размещения информации о недостатках в журнале приема заявок, который размещается на едином информационном портале Общественной палаты Российской Федерации.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В случае если соответствующий претендент не представит исправленную заявку или требуемые документы к установленному сроку, то его заявка отклоняется от участия в конкурсе на основании решения Конкурсной комиссии.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7.6. </w:t>
      </w:r>
      <w:proofErr w:type="spellStart"/>
      <w:r w:rsidRPr="0083540A">
        <w:t>Грантодатель</w:t>
      </w:r>
      <w:proofErr w:type="spellEnd"/>
      <w:r w:rsidRPr="0083540A">
        <w:t xml:space="preserve"> не вступает в переписку с претендентами и участниками Конкурса (за исключением уведомления о недостатках, обнаруженных в заявке и приложенных к ней документах, и извещения о признании победителем Конкурса).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7.7. Поданные на Конкурс материалы не возвращаются.</w:t>
      </w: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rPr>
          <w:rStyle w:val="a3"/>
        </w:rPr>
        <w:t>8.Порядок рассмотрения заявок на участие в Конкурсе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8.1. Рассмотрение заявок, определение участников конкурса, оценка проектов и подведение итогов конкурса относится к компетенции Конкурсной комиссии.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8.2. Конкурсная комиссия состоит не менее чем из девяти человек. Конкурсная комиссия формируется из членов Общественной палаты Российской Федерации, наиболее авторитетных специалистов в соответствующей сфере, а также представителей органов власти.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8.3. Конкурсная комиссия правомочна решать вопросы, отнесенные к ее компетенции, в составе не менее половины членов Конкурсной комиссии. При голосовании каждый член Конкурсной </w:t>
      </w:r>
      <w:r w:rsidRPr="0083540A">
        <w:lastRenderedPageBreak/>
        <w:t>комиссии имеет один голос. В случае равенства голосов, решающим считается голос председательствующего на заседании конкурсной комиссии. Конкурсная комиссия принимает решение о победителях конкурса открытым голосованием.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8.4. Председатель Конкурсной комиссии </w:t>
      </w:r>
      <w:proofErr w:type="gramStart"/>
      <w:r w:rsidRPr="0083540A">
        <w:t>избирается  членами</w:t>
      </w:r>
      <w:proofErr w:type="gramEnd"/>
      <w:r w:rsidRPr="0083540A">
        <w:t xml:space="preserve"> Конкурсной комиссии на ее первом заседании открытым голосованием простым большинством голосов.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8.5. Конкурсная комиссия в своей деятельности руководствуется Гражданским кодексом Российской Федерации и иными федеральными законами, нормативными актами Российской Федерации, Договором, заключенным между Управлением делами Президента Российской Федерации и Общероссийским общественным фондом «Национальный благотворительный фонд».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8.6. Членами Конкурсной комиссии не могут быть лица, которые прямо или косвенно заинтересованы в результате Конкурса (в том числе лица, представляющие претендентов, либо лица, состоящие в штате претендентов, а также лица, имеющие родственные связи среди данных лиц), а также лица, на которых могут оказать влияние претенденты. В случае выявления в составе Конкурсной комиссии таких лиц, исключается из состава Конкурсной комиссии и заменяется иными лицами.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8.7. Каждая заявка, соответствующая условиям Конкурса, с целью всестороннего изучения и объективной оценки каждого представленного проекта направляется на рассмотрение как минимум </w:t>
      </w:r>
      <w:proofErr w:type="gramStart"/>
      <w:r w:rsidRPr="0083540A">
        <w:t>двум  независимым</w:t>
      </w:r>
      <w:proofErr w:type="gramEnd"/>
      <w:r w:rsidRPr="0083540A">
        <w:t xml:space="preserve"> экспертам.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8.8. Победители Конкурса и суммы грантов, выделяемые им на реализацию проектов, определяются Конкурсной комиссией большинством голосов с учетом заключений независимых экспертов исходя из критериев, указанных в пункте 4 настоящего положения.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8.9. Если в ходе экспертного рассмотрения заявки установлено ее несоответствие направлениям, подлежащим финансированию, то </w:t>
      </w:r>
      <w:proofErr w:type="spellStart"/>
      <w:r w:rsidRPr="0083540A">
        <w:t>грантоператор</w:t>
      </w:r>
      <w:proofErr w:type="spellEnd"/>
      <w:r w:rsidRPr="0083540A">
        <w:t xml:space="preserve"> (по решению конкурсной комиссии) вправе передать указанную заявку другому </w:t>
      </w:r>
      <w:proofErr w:type="spellStart"/>
      <w:r w:rsidRPr="0083540A">
        <w:t>грантоператору</w:t>
      </w:r>
      <w:proofErr w:type="spellEnd"/>
      <w:r w:rsidRPr="0083540A">
        <w:t xml:space="preserve">, при наличии согласия претендента на получение гранта и соответствующего </w:t>
      </w:r>
      <w:proofErr w:type="spellStart"/>
      <w:r w:rsidRPr="0083540A">
        <w:t>грантоператора</w:t>
      </w:r>
      <w:proofErr w:type="spellEnd"/>
      <w:r w:rsidRPr="0083540A">
        <w:t xml:space="preserve">. Передача документов между </w:t>
      </w:r>
      <w:proofErr w:type="spellStart"/>
      <w:r w:rsidRPr="0083540A">
        <w:t>грантоператорами</w:t>
      </w:r>
      <w:proofErr w:type="spellEnd"/>
      <w:r w:rsidRPr="0083540A">
        <w:t xml:space="preserve"> осуществляется по акту.      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8.10. При определении победителей, Конкурсная комиссия вправе сократить запрашиваемую участником Конкурса сумму гранта.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8.11. Победителями Конкурса признаются заявители, чьи проекты наиболее полно отвечают критериям, установленным разделом 4 настоящего Положения.</w:t>
      </w: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rPr>
          <w:rStyle w:val="a3"/>
        </w:rPr>
        <w:t>9.</w:t>
      </w:r>
      <w:r w:rsidRPr="0083540A">
        <w:rPr>
          <w:rStyle w:val="apple-converted-space"/>
          <w:b/>
          <w:bCs/>
        </w:rPr>
        <w:t> </w:t>
      </w:r>
      <w:r w:rsidRPr="0083540A">
        <w:rPr>
          <w:rStyle w:val="a3"/>
        </w:rPr>
        <w:t>Подведение итогов конкурса</w:t>
      </w: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t xml:space="preserve">9.1. Итоги Конкурса будут подведены до 1 июля 2015 года и не позднее 3-х рабочих дней со дня проведения заседания конкурсной </w:t>
      </w:r>
      <w:proofErr w:type="gramStart"/>
      <w:r w:rsidRPr="0083540A">
        <w:t>комиссии  размещены</w:t>
      </w:r>
      <w:proofErr w:type="gramEnd"/>
      <w:r w:rsidRPr="0083540A">
        <w:t xml:space="preserve"> на едином информационном портале Общественной палаты Российской Федерации (адрес: www.grants.oprf.ru) и сайте Национального благотворительного фонда (адрес:</w:t>
      </w:r>
      <w:r w:rsidRPr="0083540A">
        <w:rPr>
          <w:rStyle w:val="apple-converted-space"/>
        </w:rPr>
        <w:t> </w:t>
      </w:r>
      <w:hyperlink r:id="rId9" w:history="1">
        <w:r w:rsidRPr="0083540A">
          <w:rPr>
            <w:rStyle w:val="a5"/>
            <w:color w:val="auto"/>
          </w:rPr>
          <w:t>www.nbfond.ru</w:t>
        </w:r>
      </w:hyperlink>
      <w:r w:rsidRPr="0083540A">
        <w:rPr>
          <w:u w:val="single"/>
        </w:rPr>
        <w:t>).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9.2. </w:t>
      </w:r>
      <w:proofErr w:type="spellStart"/>
      <w:r w:rsidRPr="0083540A">
        <w:t>Грантодатель</w:t>
      </w:r>
      <w:proofErr w:type="spellEnd"/>
      <w:r w:rsidRPr="0083540A">
        <w:t xml:space="preserve"> не позднее 3 (трёх) рабочих дней после оформления протокола об итогах Конкурса извещает победителя конкурса о принятом в отношении него Конкурсной комиссией решении путем вручения ему под расписку соответствующего уведомления, либо путем направления такого уведомления по почте (заказным письмом), либо по адресу электронной почты.</w:t>
      </w:r>
    </w:p>
    <w:p w:rsidR="0083540A" w:rsidRPr="0083540A" w:rsidRDefault="0083540A" w:rsidP="00F71C55">
      <w:pPr>
        <w:pStyle w:val="a4"/>
        <w:spacing w:before="0" w:beforeAutospacing="0" w:after="0" w:afterAutospacing="0" w:line="273" w:lineRule="atLeast"/>
        <w:jc w:val="both"/>
      </w:pPr>
      <w:r w:rsidRPr="0083540A">
        <w:rPr>
          <w:rStyle w:val="a3"/>
        </w:rPr>
        <w:t>10.</w:t>
      </w:r>
      <w:r w:rsidRPr="0083540A">
        <w:rPr>
          <w:rStyle w:val="apple-converted-space"/>
          <w:b/>
          <w:bCs/>
        </w:rPr>
        <w:t> </w:t>
      </w:r>
      <w:r w:rsidRPr="0083540A">
        <w:rPr>
          <w:rStyle w:val="a3"/>
        </w:rPr>
        <w:t>Порядок предоставления грантов и контроля за их использованием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10.1. По итогам </w:t>
      </w:r>
      <w:proofErr w:type="gramStart"/>
      <w:r w:rsidRPr="0083540A">
        <w:t xml:space="preserve">Конкурса  </w:t>
      </w:r>
      <w:proofErr w:type="spellStart"/>
      <w:r w:rsidRPr="0083540A">
        <w:t>Грантодатель</w:t>
      </w:r>
      <w:proofErr w:type="spellEnd"/>
      <w:proofErr w:type="gramEnd"/>
      <w:r w:rsidRPr="0083540A">
        <w:t>  в 45-дневный (календарный) срок со дня оформления протокола об итогах Конкурса заключает договоры о предоставлении гранта с ННО – победителями Конкурса, для чего они не позднее 20 рабочих дней со дня оформления протокола об итогах Конкурса представляют: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– оригинал либо нотариально заверенную копию выписки из Единого государственного реестра юридических лиц, полученной не ранее даты подведения </w:t>
      </w:r>
      <w:proofErr w:type="gramStart"/>
      <w:r w:rsidRPr="0083540A">
        <w:t>итогов  конкурса</w:t>
      </w:r>
      <w:proofErr w:type="gramEnd"/>
      <w:r w:rsidRPr="0083540A">
        <w:t>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lastRenderedPageBreak/>
        <w:t>– заверенные подписью руководителя ННО и печатью ННО копии учредительных документов, а также всех действующих изменений и дополнений к ним;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– заверенные подписью руководителя ННО и печатью ННО копии документов, подтверждающих полномочия руководителя ННО, а также главного бухгалтера, либо лица, осуществляющего ведение бухгалтерского учёта по договору;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– оригинал справки из налогового органа об исполнении налогоплательщиком обязанности по уплате налогов, сборов, пеней и налоговых са</w:t>
      </w:r>
      <w:bookmarkStart w:id="0" w:name="_GoBack"/>
      <w:bookmarkEnd w:id="0"/>
      <w:r w:rsidRPr="0083540A">
        <w:t>нкций, полученной не ранее даты оформления протокола об итогах Конкурса;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– оригинал справки о действующих расчетных (текущих) рублевых счетах, открытых в учреждениях ОАО «Сбербанк России» или ОАО Банк ВТБ.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>10.2. В договоре о предоставлении гранта может быть предусмотрено, что грант на реализацию проекта перечисляется частями.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10.3. </w:t>
      </w:r>
      <w:proofErr w:type="spellStart"/>
      <w:r w:rsidRPr="0083540A">
        <w:t>Грантооператор</w:t>
      </w:r>
      <w:proofErr w:type="spellEnd"/>
      <w:r w:rsidRPr="0083540A">
        <w:t xml:space="preserve"> осуществляет контроль за использованием </w:t>
      </w:r>
      <w:proofErr w:type="spellStart"/>
      <w:r w:rsidRPr="0083540A">
        <w:t>грантополучателем</w:t>
      </w:r>
      <w:proofErr w:type="spellEnd"/>
      <w:r w:rsidRPr="0083540A">
        <w:t xml:space="preserve"> суммы гранта в соответствии с договором о предоставлении гранта. Так в частности: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- </w:t>
      </w:r>
      <w:proofErr w:type="spellStart"/>
      <w:r w:rsidRPr="0083540A">
        <w:t>грантооператор</w:t>
      </w:r>
      <w:proofErr w:type="spellEnd"/>
      <w:r w:rsidRPr="0083540A">
        <w:t xml:space="preserve"> контролирует реализацию проектов, проводит проверку первичных документов, представленных </w:t>
      </w:r>
      <w:proofErr w:type="spellStart"/>
      <w:r w:rsidRPr="0083540A">
        <w:t>грантополучателем</w:t>
      </w:r>
      <w:proofErr w:type="spellEnd"/>
      <w:r w:rsidRPr="0083540A">
        <w:t xml:space="preserve"> в подтверждение расходования гранта исключительно на реализацию проектов, а также фактической реализации проектов, в случае необходимости осуществляет выездную проверку;</w:t>
      </w:r>
    </w:p>
    <w:p w:rsidR="0083540A" w:rsidRPr="0083540A" w:rsidRDefault="0083540A" w:rsidP="00F71C55">
      <w:pPr>
        <w:pStyle w:val="a4"/>
        <w:spacing w:before="0" w:beforeAutospacing="0" w:after="150" w:afterAutospacing="0" w:line="273" w:lineRule="atLeast"/>
        <w:jc w:val="both"/>
      </w:pPr>
      <w:r w:rsidRPr="0083540A">
        <w:t xml:space="preserve">- </w:t>
      </w:r>
      <w:proofErr w:type="spellStart"/>
      <w:r w:rsidRPr="0083540A">
        <w:t>грантооператор</w:t>
      </w:r>
      <w:proofErr w:type="spellEnd"/>
      <w:r w:rsidRPr="0083540A">
        <w:t xml:space="preserve"> запрашивает у </w:t>
      </w:r>
      <w:proofErr w:type="spellStart"/>
      <w:r w:rsidRPr="0083540A">
        <w:t>грантополучателей</w:t>
      </w:r>
      <w:proofErr w:type="spellEnd"/>
      <w:r w:rsidRPr="0083540A">
        <w:t xml:space="preserve"> финансовые и иные документы, касающиеся реализации проектов, утверждает отчеты о ходе реализации проектов и расходовании грантов.</w:t>
      </w:r>
    </w:p>
    <w:p w:rsidR="00D551D7" w:rsidRPr="0083540A" w:rsidRDefault="00D551D7" w:rsidP="00F71C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C55" w:rsidRPr="0083540A" w:rsidRDefault="00F71C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1C55" w:rsidRPr="0083540A" w:rsidSect="00D76B8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05CAA"/>
    <w:multiLevelType w:val="hybridMultilevel"/>
    <w:tmpl w:val="50649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9569B"/>
    <w:multiLevelType w:val="multilevel"/>
    <w:tmpl w:val="A04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912279"/>
    <w:multiLevelType w:val="multilevel"/>
    <w:tmpl w:val="6DE4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73763"/>
    <w:multiLevelType w:val="hybridMultilevel"/>
    <w:tmpl w:val="15EC6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24853"/>
    <w:multiLevelType w:val="hybridMultilevel"/>
    <w:tmpl w:val="9FA04F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268EB"/>
    <w:multiLevelType w:val="multilevel"/>
    <w:tmpl w:val="7678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E3"/>
    <w:rsid w:val="00150AE3"/>
    <w:rsid w:val="0083540A"/>
    <w:rsid w:val="00D551D7"/>
    <w:rsid w:val="00D76B83"/>
    <w:rsid w:val="00F7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3EED1-911E-4C6D-887D-1D9B4566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6B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6B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76B83"/>
    <w:rPr>
      <w:b/>
      <w:bCs/>
    </w:rPr>
  </w:style>
  <w:style w:type="paragraph" w:styleId="a4">
    <w:name w:val="Normal (Web)"/>
    <w:basedOn w:val="a"/>
    <w:uiPriority w:val="99"/>
    <w:semiHidden/>
    <w:unhideWhenUsed/>
    <w:rsid w:val="00D7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6B83"/>
  </w:style>
  <w:style w:type="character" w:styleId="a5">
    <w:name w:val="Hyperlink"/>
    <w:basedOn w:val="a0"/>
    <w:uiPriority w:val="99"/>
    <w:unhideWhenUsed/>
    <w:rsid w:val="00D76B8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6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y691e92320b2cff13fd559cff0067b397&amp;url=http%3A%2F%2Fgrants.oprf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fo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y691e92320b2cff13fd559cff0067b397&amp;url=http%3A%2F%2Fgrants.oprf.ru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bfond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bfo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2198</Words>
  <Characters>12533</Characters>
  <Application>Microsoft Office Word</Application>
  <DocSecurity>0</DocSecurity>
  <Lines>104</Lines>
  <Paragraphs>29</Paragraphs>
  <ScaleCrop>false</ScaleCrop>
  <Company/>
  <LinksUpToDate>false</LinksUpToDate>
  <CharactersWithSpaces>14702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2015-05-06T10:14:00Z</dcterms:created>
  <dcterms:modified xsi:type="dcterms:W3CDTF">2015-05-06T10:21:00Z</dcterms:modified>
</cp:coreProperties>
</file>