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ПОЛОЖЕНИЕ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о проведении республиканского конкурса «</w:t>
      </w:r>
      <w:r w:rsidRPr="00E27891">
        <w:rPr>
          <w:rFonts w:ascii="Arial" w:eastAsia="Times New Roman" w:hAnsi="Arial" w:cs="Arial"/>
          <w:b/>
          <w:bCs/>
          <w:color w:val="303030"/>
          <w:sz w:val="28"/>
          <w:szCs w:val="28"/>
          <w:lang w:val="en-US" w:eastAsia="ru-RU"/>
        </w:rPr>
        <w:t>NET</w:t>
      </w: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контент»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среди учащихся учебных заведений Республики Татарстан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1. ОБЩИЕ ПОЛОЖЕНИЯ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1.1.  Настоящее Положение регламентирует статус и порядок проведения первого Республиканского конкурса «</w:t>
      </w:r>
      <w:r w:rsidRPr="00E27891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NET</w:t>
      </w: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контент» среди учащихся учебных заведений Республики Татарстан (далее – Конкурс), требования к участникам, сроки проведения Конкурса и действует до завершения всех конкурсных мероприятий.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1.2.  Срок проведения Конкурса – с 10 марта по 1 июня 2015 года и с 1 сентября по 1 декабря 2015 года.</w:t>
      </w:r>
    </w:p>
    <w:p w:rsidR="00E27891" w:rsidRPr="00E27891" w:rsidRDefault="00E27891" w:rsidP="00E27891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val="x-none" w:eastAsia="ru-RU"/>
        </w:rPr>
        <w:t>1.3. Организатор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ами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val="x-none" w:eastAsia="ru-RU"/>
        </w:rPr>
        <w:t> Конкурса выступа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ю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val="x-none" w:eastAsia="ru-RU"/>
        </w:rPr>
        <w:t>т: 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прокуратура Республики Татарстан, </w:t>
      </w:r>
      <w:hyperlink r:id="rId4" w:tgtFrame="_blank" w:history="1">
        <w:r w:rsidRPr="00E27891">
          <w:rPr>
            <w:rFonts w:ascii="Arial" w:eastAsia="Times New Roman" w:hAnsi="Arial" w:cs="Arial"/>
            <w:color w:val="67885E"/>
            <w:sz w:val="28"/>
            <w:szCs w:val="28"/>
            <w:u w:val="single"/>
            <w:lang w:eastAsia="ru-RU"/>
          </w:rPr>
          <w:t>управление ФСКН России по Республике Татарстан</w:t>
        </w:r>
      </w:hyperlink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 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val="x-none" w:eastAsia="ru-RU"/>
        </w:rPr>
        <w:t>Татарстанское региональное отделение Всероссийской общественной организации «Молодая Гвардия Единой России»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1.4.  Конкурс проводится в соответствии с настоящим Положением.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426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2. ЦЕЛИ, ЗАДАЧИ И НОМИНАЦИИ КОНКУРСА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2.1.  Цель Конкурса: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объединение усилий интернет-пользователей Республики Татарстан для совместного выявления интернет-сайтов, сообществ и групп в социальных сетях, специализирующихся на распространении противоправного контента, связанного с незаконным оборотом наркотиков, экстремизмом и терроризмом.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2.2.  Задачи Конкурса: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 обеспечение эффективной работы по выявлению запрещенного контента в сети Интернет и прекращение действия таких сайтов;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популяризация проблемы распространения сайтов с запрещенным контентом;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2.3.  Конкурс проводится в следующих номинациях: «здоровый образ жизни» - выявление и закрытие сайтов </w:t>
      </w:r>
      <w:proofErr w:type="spell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пронаркотической</w:t>
      </w:r>
      <w:proofErr w:type="spell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направленности и «наша республика» - прекращение действия сайтов экстремисткой и террористической направленности.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3. РУКОВОДСТВО ПРОВЕДЕНИЕМ КОНКУРСА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3.1. Общее руководство проведением Конкурса осуществляет Татарстанское региональное отделение Всероссийской общественной организации «Молодая Гвардия Единой России».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426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4. ПОРЯДОК ФОРМИРОВАНИЯ ЖЮРИ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4.1. Для максимальной объективности в определении победителей Конкурса по номинациям, указанным в п. 2.3 настоящего Положения, а также для разрешения возможных споров создается жюри Конкурса.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4.2.  Состав жюри Конкурса формируется из числа сотрудников Прокуратуры Республики Татарстан, Управления ФСКН России по Республике Татарстан, Татарстанского регионального отделения Всероссийской общественной организации «Молодая Гвардия Единой России»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4.3.  Решение Жюри считается действительным при участии в заседании не менее половины членов его состава.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4.4.  Решение жюри является окончательным и пересмотру не подлежит.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5. УСЛОВИЯ УЧАСТИЯ В КОНКУРСЕ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5.1.  Принять участие в Конкурсе могут: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Учащиеся учебных заведений Республики Татарстан в возрасте от 14 до 23 лет.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5.2.  Представляемые конкурсные материалы должны соответствовать целям и задачам Конкурса, указанным в настоящем Положении.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5.3.  Конкурсные материалы должны быть присланы одновременно с заявкой на участие в Конкурсе, оформленной в соответствии с приложением № 1, являющимся неотъемлемой частью настоящего Положения.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5.4.  Участник Конкурса может направить любое количество ссылок на сайты, содержащие запрещенную информацию.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5.5.  Заявку (в формате «.</w:t>
      </w:r>
      <w:r w:rsidRPr="00E27891">
        <w:rPr>
          <w:rFonts w:ascii="Arial" w:eastAsia="Times New Roman" w:hAnsi="Arial" w:cs="Arial"/>
          <w:color w:val="303030"/>
          <w:sz w:val="28"/>
          <w:szCs w:val="28"/>
          <w:lang w:val="en-US" w:eastAsia="ru-RU"/>
        </w:rPr>
        <w:t>doc</w:t>
      </w: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») на участие в Конкурсе и конкурсные материалы необходимо направить на адрес электронной почты: </w:t>
      </w:r>
      <w:hyperlink r:id="rId5" w:history="1"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stop-content@yandex.ru</w:t>
        </w:r>
      </w:hyperlink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5.6.  Язык Конкурса – русский.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6. СРОКИ И ПОРЯДОК ПРОВЕДЕНИЯ КОНКУРСА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6.1.  Конкурс проводится в два этапа. Конкурсные материалы на первый этап принимаются с 10 марта до 24 мая 2015 года (включительно). Итоги и награждение победителей по номинациям подводятся 1 июня. Конкурсные материалы для второго этапа принимаются с 1 сентября по 25 ноября 2015 года (включительно). Итоги и награждение победителей по номинациям подводятся 1 декабря.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6.2.  Жюри Конкурса рассматривает конкурсные материалы на первый этап в период с 25 мая по 31 мая 2015 года (включительно), и с 26 ноября по 30 ноября 2015 года на второй этап.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6.3.  Итоги первого этапа Конкурса подводятся 1 июня, а второго этапа Конкурса – 1 декабря 2015 года.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6.4.  Результаты этапов Конкурса публикуются 10 июня и 10 декабря 2015 года на официальном сайте ВОО «Молодая Гвардия Единой России» и на сайте Прокуратуры Республики Татарстан.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           7. КРИТЕРИИ И ПОРЯДОК ОЦЕНКИ КОНКУРСНЫХ МАТЕРИАЛОВ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7.1. Критерии оценки конкурсных материалов: количество выявленных запрещенных </w:t>
      </w:r>
      <w:proofErr w:type="spell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контентов</w:t>
      </w:r>
      <w:proofErr w:type="spell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их актуальность и достоверность информации;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7.2.  Каждый член жюри Конкурса осуществляет оценку конкурсных материалов по пятибалльной шкале (от 0 до 5 баллов).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7.3. На основании присвоенных баллов жюри Конкурса определяет трех лучших участников Конкурса по каждой номинации, указанной в п.2.3 настоящего Положения. Участник, набравший наибольшее количество баллов, признается победителем конкретной номинации Конкурса.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8. ПОРЯДОК НАГРАЖДЕНИЯ ПОБЕДИТЕЛЕЙ И УЧАСТНИКОВ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8.1.  Для лауреатов и дипломантов Конкурса в каждой из номинаций установлены одна первая, одна вторая и одна третья премии. Все победители Конкурса (обладатели первой, второй и третьей премий) будут отмечены дипломами и призами организаторов Конкурса.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8.2. Церемония награждения лауреатов и дипломантов Конкурса будет проведена в формате публичного торжественного мероприятия.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9. КОНТАКТНАЯ ИНФОРМАЦИЯ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9.1. Контакты.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Организаторы Конкурса: Владимирова Ксения Андреевна: тел. 264-42-15, </w:t>
      </w:r>
      <w:hyperlink r:id="rId6" w:history="1"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stop-content@yandex.ru</w:t>
        </w:r>
      </w:hyperlink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</w:t>
      </w:r>
      <w:proofErr w:type="spell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Даишев</w:t>
      </w:r>
      <w:proofErr w:type="spell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Камиль</w:t>
      </w:r>
      <w:proofErr w:type="spell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Ринатович</w:t>
      </w:r>
      <w:proofErr w:type="spell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: тел. 291-19-86, </w:t>
      </w:r>
      <w:hyperlink r:id="rId7" w:history="1"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val="en-US" w:eastAsia="ru-RU"/>
          </w:rPr>
          <w:t>galievprok</w:t>
        </w:r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@</w:t>
        </w:r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val="en-US" w:eastAsia="ru-RU"/>
          </w:rPr>
          <w:t>mail</w:t>
        </w:r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.</w:t>
        </w:r>
        <w:proofErr w:type="spellStart"/>
        <w:r w:rsidRPr="00E27891">
          <w:rPr>
            <w:rFonts w:ascii="Arial" w:eastAsia="Times New Roman" w:hAnsi="Arial" w:cs="Arial"/>
            <w:color w:val="67885E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«</w:t>
      </w:r>
      <w:proofErr w:type="gramStart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Утверждаю»   </w:t>
      </w:r>
      <w:proofErr w:type="gramEnd"/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                               «Утверждаю»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Прокурор Республики Татарстан                Начальник управления ФСКН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                                                          России по Республике Татарстан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государственный советник юстиции</w:t>
      </w:r>
    </w:p>
    <w:p w:rsidR="00E27891" w:rsidRPr="00E27891" w:rsidRDefault="00E27891" w:rsidP="00E27891">
      <w:pPr>
        <w:shd w:val="clear" w:color="auto" w:fill="FFFFFF"/>
        <w:spacing w:before="135" w:after="135" w:line="24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третьего класса                                             генерал-лейтенант полиции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________________И.С. Нафиков                    ________________Ф.Б. </w:t>
      </w:r>
      <w:proofErr w:type="spellStart"/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Шабаев</w:t>
      </w:r>
      <w:proofErr w:type="spellEnd"/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«___»_____2015 г.                                        «____»_______2015 г.                                               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Депутат Государственного Совета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Республики Татарстан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______________К.А. Владимирова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«____»_______2015 г.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ind w:firstLine="709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Приложение №1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56"/>
        <w:gridCol w:w="4944"/>
      </w:tblGrid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Фамилия Имя Отчество</w:t>
            </w:r>
          </w:p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(полностью)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Образовательное учреждение (город, наименование, факультет, курс)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Ссылки на социальные аккаунты (</w:t>
            </w:r>
            <w:proofErr w:type="spellStart"/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val="en-US" w:eastAsia="ru-RU"/>
              </w:rPr>
              <w:t>vkontakte</w:t>
            </w:r>
            <w:proofErr w:type="spellEnd"/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.</w:t>
            </w: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val="en-US" w:eastAsia="ru-RU"/>
              </w:rPr>
              <w:t>com</w:t>
            </w: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Выберите направление, которое соответствует вашим ссылкам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278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 о способах, методах разработки, изготовления и использования наркотических средств;</w:t>
            </w:r>
          </w:p>
          <w:p w:rsidR="00E27891" w:rsidRPr="00E27891" w:rsidRDefault="00E27891" w:rsidP="00E27891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2789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 террористического и экстремистского характера</w:t>
            </w:r>
          </w:p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  <w:tr w:rsidR="00E27891" w:rsidRPr="00E27891" w:rsidTr="00E27891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Телефон для связи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891" w:rsidRPr="00E27891" w:rsidRDefault="00E27891" w:rsidP="00E27891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7891">
              <w:rPr>
                <w:rFonts w:ascii="Tahoma" w:eastAsia="Times New Roman" w:hAnsi="Tahoma" w:cs="Tahoma"/>
                <w:b/>
                <w:bCs/>
                <w:color w:val="5D5D5D"/>
                <w:sz w:val="21"/>
                <w:szCs w:val="21"/>
                <w:lang w:eastAsia="ru-RU"/>
              </w:rPr>
              <w:t> </w:t>
            </w:r>
          </w:p>
        </w:tc>
      </w:tr>
    </w:tbl>
    <w:p w:rsidR="00E27891" w:rsidRPr="00E27891" w:rsidRDefault="00E27891" w:rsidP="00E2789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2789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674515" w:rsidRDefault="00674515">
      <w:bookmarkStart w:id="0" w:name="_GoBack"/>
      <w:bookmarkEnd w:id="0"/>
    </w:p>
    <w:sectPr w:rsidR="0067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1"/>
    <w:rsid w:val="00674515"/>
    <w:rsid w:val="00C60E82"/>
    <w:rsid w:val="00E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A9B8-37B9-4672-B167-A183B22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C60E82"/>
    <w:pPr>
      <w:spacing w:after="0" w:line="240" w:lineRule="auto"/>
      <w:ind w:firstLine="5954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0E8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ievpr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-content@yandex.ru" TargetMode="External"/><Relationship Id="rId5" Type="http://schemas.openxmlformats.org/officeDocument/2006/relationships/hyperlink" Target="mailto:stop-content@yandex.ru" TargetMode="External"/><Relationship Id="rId4" Type="http://schemas.openxmlformats.org/officeDocument/2006/relationships/hyperlink" Target="http://ufskn.tatarsta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АМО_РТ</dc:creator>
  <cp:keywords/>
  <dc:description/>
  <cp:lastModifiedBy>АМО_РТ</cp:lastModifiedBy>
  <cp:revision>1</cp:revision>
  <dcterms:created xsi:type="dcterms:W3CDTF">2015-03-31T11:47:00Z</dcterms:created>
  <dcterms:modified xsi:type="dcterms:W3CDTF">2015-03-31T11:47:00Z</dcterms:modified>
</cp:coreProperties>
</file>